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61" w:rsidRDefault="00170961" w:rsidP="00170961">
      <w:pPr>
        <w:tabs>
          <w:tab w:val="left" w:pos="8789"/>
        </w:tabs>
        <w:ind w:right="-285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5BC28A" wp14:editId="00430F9D">
            <wp:simplePos x="0" y="0"/>
            <wp:positionH relativeFrom="column">
              <wp:posOffset>2396490</wp:posOffset>
            </wp:positionH>
            <wp:positionV relativeFrom="paragraph">
              <wp:posOffset>-462915</wp:posOffset>
            </wp:positionV>
            <wp:extent cx="866775" cy="800100"/>
            <wp:effectExtent l="0" t="0" r="9525" b="0"/>
            <wp:wrapSquare wrapText="left"/>
            <wp:docPr id="1" name="Рисунок 1" descr="Описание: Описание: DA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DAG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170961" w:rsidRDefault="00170961" w:rsidP="00170961">
      <w:pPr>
        <w:pStyle w:val="a3"/>
      </w:pPr>
      <w:r>
        <w:t>РЕСПУБЛИКА ДАГЕСТАН</w:t>
      </w:r>
    </w:p>
    <w:p w:rsidR="00170961" w:rsidRDefault="00170961" w:rsidP="00170961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_______..______</w:t>
      </w:r>
    </w:p>
    <w:p w:rsidR="00170961" w:rsidRDefault="00170961" w:rsidP="001709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ГОРОДСКОГО ОКРУГА</w:t>
      </w:r>
    </w:p>
    <w:p w:rsidR="00170961" w:rsidRDefault="00170961" w:rsidP="001709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«ГОРОД КАСПИЙСК»</w:t>
      </w:r>
    </w:p>
    <w:p w:rsidR="00170961" w:rsidRDefault="00170961" w:rsidP="00170961">
      <w:pPr>
        <w:jc w:val="center"/>
        <w:rPr>
          <w:b/>
          <w:sz w:val="36"/>
          <w:szCs w:val="36"/>
        </w:rPr>
      </w:pPr>
    </w:p>
    <w:p w:rsidR="00170961" w:rsidRDefault="00170961" w:rsidP="00170961">
      <w:pPr>
        <w:jc w:val="center"/>
        <w:rPr>
          <w:sz w:val="22"/>
        </w:rPr>
      </w:pPr>
      <w:r>
        <w:rPr>
          <w:sz w:val="22"/>
        </w:rPr>
        <w:t>368300 РД г. Каспийск, ул. Орджоникидзе, 12, тел. 8 (246) -5-14-11, факс 8 (246)- 5-10-00</w:t>
      </w:r>
    </w:p>
    <w:p w:rsidR="00170961" w:rsidRDefault="00170961" w:rsidP="00170961">
      <w:pPr>
        <w:jc w:val="center"/>
        <w:rPr>
          <w:sz w:val="22"/>
          <w:lang w:val="en-US"/>
        </w:rPr>
      </w:pPr>
      <w:proofErr w:type="gramStart"/>
      <w:r>
        <w:rPr>
          <w:sz w:val="22"/>
          <w:lang w:val="en-US"/>
        </w:rPr>
        <w:t>c</w:t>
      </w:r>
      <w:r>
        <w:rPr>
          <w:sz w:val="22"/>
        </w:rPr>
        <w:t>айт</w:t>
      </w:r>
      <w:proofErr w:type="gramEnd"/>
      <w:r>
        <w:rPr>
          <w:sz w:val="22"/>
          <w:lang w:val="en-US"/>
        </w:rPr>
        <w:t>: www.kaspiysk.org, e-mail: kasp.info@yandex.ru</w:t>
      </w:r>
    </w:p>
    <w:tbl>
      <w:tblPr>
        <w:tblW w:w="9072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70961" w:rsidRPr="00BA4878" w:rsidTr="001554BD">
        <w:trPr>
          <w:trHeight w:val="186"/>
        </w:trPr>
        <w:tc>
          <w:tcPr>
            <w:tcW w:w="90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70961" w:rsidRDefault="00170961" w:rsidP="001554BD">
            <w:pPr>
              <w:spacing w:line="276" w:lineRule="auto"/>
              <w:rPr>
                <w:b/>
                <w:sz w:val="16"/>
                <w:szCs w:val="16"/>
                <w:lang w:val="en-US" w:eastAsia="en-US"/>
              </w:rPr>
            </w:pPr>
          </w:p>
        </w:tc>
      </w:tr>
    </w:tbl>
    <w:p w:rsidR="00170961" w:rsidRDefault="00170961" w:rsidP="00170961">
      <w:pPr>
        <w:tabs>
          <w:tab w:val="left" w:pos="3150"/>
        </w:tabs>
        <w:rPr>
          <w:sz w:val="28"/>
          <w:szCs w:val="28"/>
        </w:rPr>
      </w:pPr>
      <w:r>
        <w:t>№</w:t>
      </w:r>
      <w:r>
        <w:tab/>
      </w:r>
      <w:r>
        <w:tab/>
      </w:r>
      <w:r>
        <w:tab/>
      </w:r>
      <w:r>
        <w:tab/>
      </w:r>
      <w:r>
        <w:tab/>
        <w:t xml:space="preserve">                21</w:t>
      </w:r>
      <w:r>
        <w:rPr>
          <w:sz w:val="28"/>
          <w:szCs w:val="28"/>
        </w:rPr>
        <w:t xml:space="preserve"> марта  2018 г.</w:t>
      </w:r>
    </w:p>
    <w:p w:rsidR="00170961" w:rsidRDefault="00170961" w:rsidP="00170961">
      <w:pPr>
        <w:tabs>
          <w:tab w:val="left" w:pos="3150"/>
        </w:tabs>
      </w:pPr>
    </w:p>
    <w:p w:rsidR="00170961" w:rsidRDefault="00170961" w:rsidP="00170961">
      <w:pPr>
        <w:tabs>
          <w:tab w:val="left" w:pos="31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70961" w:rsidRDefault="00170961" w:rsidP="00170961">
      <w:pPr>
        <w:tabs>
          <w:tab w:val="left" w:pos="31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 комиссии по делам несовершеннолетних и защите их прав при администрации городского округа  «город Каспийск».</w:t>
      </w:r>
    </w:p>
    <w:p w:rsidR="00170961" w:rsidRDefault="00170961" w:rsidP="00170961">
      <w:pPr>
        <w:tabs>
          <w:tab w:val="left" w:pos="31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(внеплановое  заседание)</w:t>
      </w:r>
    </w:p>
    <w:p w:rsidR="00170961" w:rsidRDefault="00170961" w:rsidP="00170961">
      <w:pPr>
        <w:tabs>
          <w:tab w:val="left" w:pos="3150"/>
        </w:tabs>
        <w:rPr>
          <w:b/>
          <w:sz w:val="28"/>
          <w:szCs w:val="28"/>
        </w:rPr>
      </w:pPr>
    </w:p>
    <w:p w:rsidR="00170961" w:rsidRDefault="00170961" w:rsidP="00170961">
      <w:pPr>
        <w:tabs>
          <w:tab w:val="left" w:pos="3150"/>
        </w:tabs>
        <w:rPr>
          <w:b/>
          <w:sz w:val="28"/>
          <w:szCs w:val="28"/>
        </w:rPr>
      </w:pPr>
    </w:p>
    <w:p w:rsidR="00170961" w:rsidRDefault="00170961" w:rsidP="00170961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Председательствующий на заседании: </w:t>
      </w:r>
    </w:p>
    <w:p w:rsidR="00170961" w:rsidRDefault="00170961" w:rsidP="00170961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заместитель главы администрации ГО «г. Касписйк»  </w:t>
      </w:r>
      <w:r>
        <w:rPr>
          <w:sz w:val="28"/>
          <w:szCs w:val="28"/>
        </w:rPr>
        <w:t xml:space="preserve">               Махмудов Р.Д.</w:t>
      </w:r>
    </w:p>
    <w:p w:rsidR="00170961" w:rsidRDefault="00170961" w:rsidP="00170961">
      <w:pPr>
        <w:tabs>
          <w:tab w:val="left" w:pos="3150"/>
        </w:tabs>
        <w:rPr>
          <w:b/>
          <w:sz w:val="28"/>
          <w:szCs w:val="28"/>
        </w:rPr>
      </w:pPr>
    </w:p>
    <w:p w:rsidR="00170961" w:rsidRDefault="00170961" w:rsidP="00170961">
      <w:pPr>
        <w:tabs>
          <w:tab w:val="left" w:pos="180"/>
        </w:tabs>
        <w:spacing w:line="250" w:lineRule="exact"/>
        <w:ind w:firstLine="142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170961" w:rsidRDefault="00170961" w:rsidP="00170961">
      <w:pPr>
        <w:tabs>
          <w:tab w:val="left" w:pos="180"/>
        </w:tabs>
        <w:spacing w:line="250" w:lineRule="exact"/>
        <w:ind w:firstLine="142"/>
        <w:jc w:val="both"/>
        <w:outlineLvl w:val="0"/>
        <w:rPr>
          <w:sz w:val="28"/>
          <w:szCs w:val="28"/>
        </w:rPr>
      </w:pPr>
    </w:p>
    <w:tbl>
      <w:tblPr>
        <w:tblW w:w="100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371"/>
        <w:gridCol w:w="236"/>
        <w:gridCol w:w="2473"/>
      </w:tblGrid>
      <w:tr w:rsidR="00170961" w:rsidTr="001554BD">
        <w:trPr>
          <w:trHeight w:val="563"/>
        </w:trPr>
        <w:tc>
          <w:tcPr>
            <w:tcW w:w="7371" w:type="dxa"/>
            <w:hideMark/>
          </w:tcPr>
          <w:p w:rsidR="00170961" w:rsidRDefault="00170961" w:rsidP="001554BD">
            <w:pPr>
              <w:tabs>
                <w:tab w:val="left" w:pos="7580"/>
              </w:tabs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секретарь комиссии по делам несовершеннолетних и защите их прав администрации городского округа</w:t>
            </w:r>
          </w:p>
        </w:tc>
        <w:tc>
          <w:tcPr>
            <w:tcW w:w="236" w:type="dxa"/>
          </w:tcPr>
          <w:p w:rsidR="00170961" w:rsidRDefault="00170961" w:rsidP="001554BD">
            <w:pPr>
              <w:spacing w:line="250" w:lineRule="exact"/>
              <w:jc w:val="right"/>
              <w:rPr>
                <w:sz w:val="28"/>
                <w:szCs w:val="20"/>
                <w:lang w:eastAsia="en-US"/>
              </w:rPr>
            </w:pPr>
          </w:p>
        </w:tc>
        <w:tc>
          <w:tcPr>
            <w:tcW w:w="2473" w:type="dxa"/>
          </w:tcPr>
          <w:p w:rsidR="00170961" w:rsidRDefault="00170961" w:rsidP="001554BD">
            <w:pPr>
              <w:autoSpaceDE w:val="0"/>
              <w:autoSpaceDN w:val="0"/>
              <w:adjustRightInd w:val="0"/>
              <w:spacing w:line="250" w:lineRule="exact"/>
              <w:ind w:right="-2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Маликов М.З.</w:t>
            </w:r>
          </w:p>
          <w:p w:rsidR="00170961" w:rsidRDefault="00170961" w:rsidP="001554BD">
            <w:pPr>
              <w:spacing w:line="25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70961" w:rsidTr="001554BD">
        <w:trPr>
          <w:trHeight w:val="563"/>
        </w:trPr>
        <w:tc>
          <w:tcPr>
            <w:tcW w:w="7371" w:type="dxa"/>
            <w:hideMark/>
          </w:tcPr>
          <w:p w:rsidR="00170961" w:rsidRDefault="00170961" w:rsidP="001554BD">
            <w:pPr>
              <w:spacing w:line="25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Комиссии по делам несовершеннолетних и защите их прав – главный специалист отдела опеки и попечительства администрации городского округа</w:t>
            </w:r>
          </w:p>
        </w:tc>
        <w:tc>
          <w:tcPr>
            <w:tcW w:w="236" w:type="dxa"/>
          </w:tcPr>
          <w:p w:rsidR="00170961" w:rsidRDefault="00170961" w:rsidP="001554BD">
            <w:pPr>
              <w:spacing w:line="250" w:lineRule="exact"/>
              <w:rPr>
                <w:sz w:val="28"/>
                <w:szCs w:val="20"/>
                <w:lang w:eastAsia="en-US"/>
              </w:rPr>
            </w:pPr>
          </w:p>
        </w:tc>
        <w:tc>
          <w:tcPr>
            <w:tcW w:w="2473" w:type="dxa"/>
            <w:hideMark/>
          </w:tcPr>
          <w:p w:rsidR="00170961" w:rsidRDefault="00170961" w:rsidP="001554BD">
            <w:pPr>
              <w:spacing w:line="25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Акбиев А.Б.</w:t>
            </w:r>
          </w:p>
        </w:tc>
      </w:tr>
      <w:tr w:rsidR="00170961" w:rsidTr="001554BD">
        <w:trPr>
          <w:trHeight w:val="563"/>
        </w:trPr>
        <w:tc>
          <w:tcPr>
            <w:tcW w:w="7371" w:type="dxa"/>
            <w:hideMark/>
          </w:tcPr>
          <w:p w:rsidR="00170961" w:rsidRDefault="00170961" w:rsidP="001554BD">
            <w:pPr>
              <w:spacing w:line="25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  <w:lang w:eastAsia="en-US"/>
              </w:rPr>
              <w:t>начальника Комплексного центра социального обслуживания населения города Каспийска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6" w:type="dxa"/>
          </w:tcPr>
          <w:p w:rsidR="00170961" w:rsidRDefault="00170961" w:rsidP="001554BD">
            <w:pPr>
              <w:spacing w:line="250" w:lineRule="exact"/>
              <w:rPr>
                <w:sz w:val="28"/>
                <w:szCs w:val="20"/>
                <w:lang w:eastAsia="en-US"/>
              </w:rPr>
            </w:pPr>
          </w:p>
        </w:tc>
        <w:tc>
          <w:tcPr>
            <w:tcW w:w="2473" w:type="dxa"/>
            <w:hideMark/>
          </w:tcPr>
          <w:p w:rsidR="00170961" w:rsidRDefault="00170961" w:rsidP="001554BD">
            <w:pPr>
              <w:spacing w:line="25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Загидов Г.М.</w:t>
            </w:r>
          </w:p>
        </w:tc>
      </w:tr>
      <w:tr w:rsidR="00170961" w:rsidTr="001554BD">
        <w:trPr>
          <w:trHeight w:val="275"/>
        </w:trPr>
        <w:tc>
          <w:tcPr>
            <w:tcW w:w="7371" w:type="dxa"/>
            <w:hideMark/>
          </w:tcPr>
          <w:p w:rsidR="00170961" w:rsidRDefault="00170961" w:rsidP="001554BD">
            <w:pPr>
              <w:spacing w:line="25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Управления образования города Каспийска</w:t>
            </w:r>
          </w:p>
        </w:tc>
        <w:tc>
          <w:tcPr>
            <w:tcW w:w="236" w:type="dxa"/>
          </w:tcPr>
          <w:p w:rsidR="00170961" w:rsidRDefault="00170961" w:rsidP="001554BD">
            <w:pPr>
              <w:spacing w:line="250" w:lineRule="exact"/>
              <w:rPr>
                <w:sz w:val="28"/>
                <w:szCs w:val="20"/>
                <w:lang w:eastAsia="en-US"/>
              </w:rPr>
            </w:pPr>
          </w:p>
        </w:tc>
        <w:tc>
          <w:tcPr>
            <w:tcW w:w="2473" w:type="dxa"/>
            <w:hideMark/>
          </w:tcPr>
          <w:p w:rsidR="00170961" w:rsidRDefault="00170961" w:rsidP="001554BD">
            <w:pPr>
              <w:spacing w:line="25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Селимханова Г.М.</w:t>
            </w:r>
          </w:p>
        </w:tc>
      </w:tr>
      <w:tr w:rsidR="00170961" w:rsidTr="001554BD">
        <w:trPr>
          <w:trHeight w:val="207"/>
        </w:trPr>
        <w:tc>
          <w:tcPr>
            <w:tcW w:w="7371" w:type="dxa"/>
            <w:hideMark/>
          </w:tcPr>
          <w:p w:rsidR="00170961" w:rsidRDefault="00170961" w:rsidP="001554BD">
            <w:pPr>
              <w:spacing w:line="250" w:lineRule="exact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Исполняющая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обязанности начальника ОПДН ОМВД России по городу Каспийску</w:t>
            </w:r>
          </w:p>
          <w:p w:rsidR="00170961" w:rsidRDefault="00170961" w:rsidP="001554BD">
            <w:pPr>
              <w:spacing w:line="25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170961" w:rsidRDefault="00170961" w:rsidP="001554BD">
            <w:pPr>
              <w:spacing w:line="25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 культуры, МП, туризму и ФК и спорта </w:t>
            </w:r>
          </w:p>
        </w:tc>
        <w:tc>
          <w:tcPr>
            <w:tcW w:w="236" w:type="dxa"/>
          </w:tcPr>
          <w:p w:rsidR="00170961" w:rsidRDefault="00170961" w:rsidP="001554BD">
            <w:pPr>
              <w:spacing w:line="250" w:lineRule="exact"/>
              <w:rPr>
                <w:sz w:val="28"/>
                <w:szCs w:val="20"/>
                <w:lang w:eastAsia="en-US"/>
              </w:rPr>
            </w:pPr>
          </w:p>
        </w:tc>
        <w:tc>
          <w:tcPr>
            <w:tcW w:w="2473" w:type="dxa"/>
          </w:tcPr>
          <w:p w:rsidR="00170961" w:rsidRDefault="00170961" w:rsidP="001554BD">
            <w:pPr>
              <w:spacing w:line="250" w:lineRule="exact"/>
              <w:rPr>
                <w:sz w:val="28"/>
                <w:szCs w:val="28"/>
                <w:lang w:eastAsia="en-US"/>
              </w:rPr>
            </w:pPr>
          </w:p>
          <w:p w:rsidR="00170961" w:rsidRDefault="00170961" w:rsidP="001554BD">
            <w:pPr>
              <w:spacing w:line="25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Манатова Б.М.</w:t>
            </w:r>
          </w:p>
          <w:p w:rsidR="00170961" w:rsidRDefault="00170961" w:rsidP="001554BD">
            <w:pPr>
              <w:spacing w:line="250" w:lineRule="exact"/>
              <w:rPr>
                <w:sz w:val="28"/>
                <w:szCs w:val="28"/>
                <w:lang w:eastAsia="en-US"/>
              </w:rPr>
            </w:pPr>
          </w:p>
          <w:p w:rsidR="00170961" w:rsidRDefault="00170961" w:rsidP="001554BD">
            <w:pPr>
              <w:spacing w:line="25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Магомедов М.М.</w:t>
            </w:r>
          </w:p>
        </w:tc>
      </w:tr>
      <w:tr w:rsidR="00170961" w:rsidTr="001554BD">
        <w:trPr>
          <w:trHeight w:val="112"/>
        </w:trPr>
        <w:tc>
          <w:tcPr>
            <w:tcW w:w="7371" w:type="dxa"/>
          </w:tcPr>
          <w:p w:rsidR="00170961" w:rsidRDefault="00170961" w:rsidP="001554BD">
            <w:pPr>
              <w:spacing w:line="25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ГКУ ЦЗН городского округа «город Каспийск</w:t>
            </w:r>
          </w:p>
        </w:tc>
        <w:tc>
          <w:tcPr>
            <w:tcW w:w="236" w:type="dxa"/>
          </w:tcPr>
          <w:p w:rsidR="00170961" w:rsidRDefault="00170961" w:rsidP="001554BD">
            <w:pPr>
              <w:spacing w:line="250" w:lineRule="exact"/>
              <w:rPr>
                <w:sz w:val="28"/>
                <w:szCs w:val="20"/>
                <w:lang w:eastAsia="en-US"/>
              </w:rPr>
            </w:pPr>
          </w:p>
        </w:tc>
        <w:tc>
          <w:tcPr>
            <w:tcW w:w="2473" w:type="dxa"/>
          </w:tcPr>
          <w:p w:rsidR="00170961" w:rsidRDefault="00170961" w:rsidP="001554BD">
            <w:pPr>
              <w:spacing w:line="25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Магомедов М.Х.</w:t>
            </w:r>
          </w:p>
        </w:tc>
      </w:tr>
      <w:tr w:rsidR="00170961" w:rsidTr="001554BD">
        <w:trPr>
          <w:trHeight w:val="563"/>
        </w:trPr>
        <w:tc>
          <w:tcPr>
            <w:tcW w:w="7371" w:type="dxa"/>
          </w:tcPr>
          <w:p w:rsidR="00170961" w:rsidRDefault="00170961" w:rsidP="001554BD">
            <w:pPr>
              <w:spacing w:line="25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многофункционального молодежного центра г. Каспийск.</w:t>
            </w:r>
          </w:p>
        </w:tc>
        <w:tc>
          <w:tcPr>
            <w:tcW w:w="236" w:type="dxa"/>
          </w:tcPr>
          <w:p w:rsidR="00170961" w:rsidRDefault="00170961" w:rsidP="001554BD">
            <w:pPr>
              <w:spacing w:line="250" w:lineRule="exact"/>
              <w:jc w:val="right"/>
              <w:rPr>
                <w:sz w:val="28"/>
                <w:szCs w:val="20"/>
                <w:lang w:eastAsia="en-US"/>
              </w:rPr>
            </w:pPr>
          </w:p>
        </w:tc>
        <w:tc>
          <w:tcPr>
            <w:tcW w:w="2473" w:type="dxa"/>
          </w:tcPr>
          <w:p w:rsidR="00170961" w:rsidRDefault="00170961" w:rsidP="001554BD">
            <w:pPr>
              <w:spacing w:line="250" w:lineRule="exact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 xml:space="preserve">Чупанов Ш.М. </w:t>
            </w:r>
          </w:p>
        </w:tc>
      </w:tr>
      <w:tr w:rsidR="00170961" w:rsidTr="001554BD">
        <w:trPr>
          <w:trHeight w:val="563"/>
        </w:trPr>
        <w:tc>
          <w:tcPr>
            <w:tcW w:w="7371" w:type="dxa"/>
          </w:tcPr>
          <w:p w:rsidR="00170961" w:rsidRDefault="00170961" w:rsidP="001554BD">
            <w:pPr>
              <w:spacing w:line="25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170961" w:rsidRDefault="00170961" w:rsidP="001554BD">
            <w:pPr>
              <w:spacing w:line="250" w:lineRule="exact"/>
              <w:jc w:val="right"/>
              <w:rPr>
                <w:sz w:val="28"/>
                <w:szCs w:val="20"/>
                <w:lang w:eastAsia="en-US"/>
              </w:rPr>
            </w:pPr>
          </w:p>
        </w:tc>
        <w:tc>
          <w:tcPr>
            <w:tcW w:w="2473" w:type="dxa"/>
          </w:tcPr>
          <w:p w:rsidR="00170961" w:rsidRDefault="00170961" w:rsidP="001554BD">
            <w:pPr>
              <w:spacing w:line="250" w:lineRule="exact"/>
              <w:rPr>
                <w:sz w:val="28"/>
                <w:szCs w:val="20"/>
                <w:lang w:eastAsia="en-US"/>
              </w:rPr>
            </w:pPr>
          </w:p>
        </w:tc>
      </w:tr>
      <w:tr w:rsidR="00170961" w:rsidTr="001554BD">
        <w:trPr>
          <w:trHeight w:val="207"/>
        </w:trPr>
        <w:tc>
          <w:tcPr>
            <w:tcW w:w="7371" w:type="dxa"/>
            <w:hideMark/>
          </w:tcPr>
          <w:p w:rsidR="00170961" w:rsidRDefault="00170961" w:rsidP="001554BD">
            <w:pPr>
              <w:spacing w:before="120"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Приглашенные:</w:t>
            </w:r>
          </w:p>
        </w:tc>
        <w:tc>
          <w:tcPr>
            <w:tcW w:w="236" w:type="dxa"/>
          </w:tcPr>
          <w:p w:rsidR="00170961" w:rsidRDefault="00170961" w:rsidP="001554BD">
            <w:pPr>
              <w:spacing w:line="276" w:lineRule="auto"/>
              <w:rPr>
                <w:sz w:val="28"/>
                <w:szCs w:val="20"/>
                <w:lang w:eastAsia="en-US"/>
              </w:rPr>
            </w:pPr>
          </w:p>
        </w:tc>
        <w:tc>
          <w:tcPr>
            <w:tcW w:w="2473" w:type="dxa"/>
          </w:tcPr>
          <w:p w:rsidR="00170961" w:rsidRDefault="00170961" w:rsidP="001554B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70961" w:rsidTr="001554BD">
        <w:trPr>
          <w:trHeight w:val="207"/>
        </w:trPr>
        <w:tc>
          <w:tcPr>
            <w:tcW w:w="7371" w:type="dxa"/>
            <w:vAlign w:val="bottom"/>
            <w:hideMark/>
          </w:tcPr>
          <w:p w:rsidR="00170961" w:rsidRDefault="00170961" w:rsidP="001554BD">
            <w:pPr>
              <w:spacing w:line="260" w:lineRule="exact"/>
              <w:ind w:right="-26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Помощник прокурора города Каспийскаспийскамититьььью                                  Ханамиров Г.М.</w:t>
            </w:r>
          </w:p>
          <w:p w:rsidR="00170961" w:rsidRDefault="00170961" w:rsidP="001554BD">
            <w:pPr>
              <w:spacing w:line="26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аппарата АТК администрации городского округа «город Каспийск» Муртузалиев М.К. </w:t>
            </w:r>
          </w:p>
          <w:p w:rsidR="00170961" w:rsidRDefault="00170961" w:rsidP="001554BD">
            <w:pPr>
              <w:spacing w:line="26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директора МБОУ «СОШ-2» Буттаева Мензура Сефиралиевна</w:t>
            </w:r>
          </w:p>
          <w:p w:rsidR="00170961" w:rsidRDefault="00170961" w:rsidP="001554BD">
            <w:pPr>
              <w:spacing w:line="26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Психолог МБОУ «СОШ-2» Рудоманова Ирина Валерьевна </w:t>
            </w:r>
          </w:p>
          <w:p w:rsidR="00170961" w:rsidRDefault="00170961" w:rsidP="001554BD">
            <w:pPr>
              <w:spacing w:line="26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Социальный педагог лицей №8 Талиева Гулизар Ризвановна.</w:t>
            </w:r>
          </w:p>
        </w:tc>
        <w:tc>
          <w:tcPr>
            <w:tcW w:w="236" w:type="dxa"/>
          </w:tcPr>
          <w:p w:rsidR="00170961" w:rsidRDefault="00170961" w:rsidP="001554BD">
            <w:pPr>
              <w:spacing w:line="260" w:lineRule="exact"/>
              <w:ind w:left="-7337" w:right="-2424" w:firstLine="7337"/>
              <w:jc w:val="right"/>
              <w:rPr>
                <w:sz w:val="28"/>
                <w:szCs w:val="20"/>
                <w:lang w:eastAsia="en-US"/>
              </w:rPr>
            </w:pPr>
          </w:p>
        </w:tc>
        <w:tc>
          <w:tcPr>
            <w:tcW w:w="2473" w:type="dxa"/>
            <w:vAlign w:val="bottom"/>
            <w:hideMark/>
          </w:tcPr>
          <w:p w:rsidR="00170961" w:rsidRDefault="00170961" w:rsidP="001554BD">
            <w:pPr>
              <w:spacing w:line="260" w:lineRule="exact"/>
              <w:rPr>
                <w:sz w:val="28"/>
                <w:szCs w:val="28"/>
                <w:lang w:eastAsia="en-US"/>
              </w:rPr>
            </w:pPr>
          </w:p>
        </w:tc>
      </w:tr>
      <w:tr w:rsidR="00170961" w:rsidTr="001554BD">
        <w:trPr>
          <w:trHeight w:val="207"/>
        </w:trPr>
        <w:tc>
          <w:tcPr>
            <w:tcW w:w="7371" w:type="dxa"/>
            <w:vAlign w:val="bottom"/>
          </w:tcPr>
          <w:p w:rsidR="00170961" w:rsidRDefault="00170961" w:rsidP="001554BD">
            <w:pPr>
              <w:spacing w:line="26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170961" w:rsidRDefault="00170961" w:rsidP="001554BD">
            <w:pPr>
              <w:spacing w:line="260" w:lineRule="exact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73" w:type="dxa"/>
          </w:tcPr>
          <w:p w:rsidR="00170961" w:rsidRDefault="00170961" w:rsidP="001554BD">
            <w:pPr>
              <w:spacing w:line="260" w:lineRule="exact"/>
              <w:rPr>
                <w:sz w:val="28"/>
                <w:szCs w:val="28"/>
                <w:lang w:eastAsia="en-US"/>
              </w:rPr>
            </w:pPr>
          </w:p>
        </w:tc>
      </w:tr>
    </w:tbl>
    <w:p w:rsidR="00170961" w:rsidRDefault="00170961" w:rsidP="0017096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Протокол заседания ведется </w:t>
      </w:r>
      <w:r>
        <w:rPr>
          <w:sz w:val="28"/>
          <w:szCs w:val="28"/>
        </w:rPr>
        <w:t>ответственным секретарем Маликовым М.З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170961" w:rsidRDefault="00170961" w:rsidP="0017096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Перед началом заседания комиссии председательствующим установлена правомочность заседания, исходя из присутствия 7 из 9 членов комиссии, после чего заседание объявлено открытым.</w:t>
      </w:r>
    </w:p>
    <w:p w:rsidR="00170961" w:rsidRDefault="00170961" w:rsidP="00170961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Председательствующий  Р. Д. Махмудов</w:t>
      </w:r>
      <w:r>
        <w:rPr>
          <w:rFonts w:eastAsia="Calibri"/>
          <w:sz w:val="28"/>
          <w:szCs w:val="28"/>
          <w:lang w:eastAsia="en-US"/>
        </w:rPr>
        <w:t xml:space="preserve"> огласил повестку заседания.</w:t>
      </w:r>
    </w:p>
    <w:p w:rsidR="00170961" w:rsidRDefault="00170961" w:rsidP="0017096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Замечаний и дополнений от членов комиссии по повестке заседания                                   не поступило.</w:t>
      </w:r>
    </w:p>
    <w:p w:rsidR="00170961" w:rsidRDefault="00170961" w:rsidP="0017096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70961" w:rsidRDefault="00170961" w:rsidP="00170961">
      <w:pPr>
        <w:ind w:left="709" w:hanging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Повестка заседания:</w:t>
      </w:r>
    </w:p>
    <w:p w:rsidR="00170961" w:rsidRDefault="00170961" w:rsidP="00170961">
      <w:pPr>
        <w:tabs>
          <w:tab w:val="left" w:pos="3150"/>
        </w:tabs>
        <w:rPr>
          <w:rStyle w:val="a5"/>
          <w:color w:val="020C22"/>
          <w:sz w:val="21"/>
          <w:szCs w:val="21"/>
          <w:shd w:val="clear" w:color="auto" w:fill="FFFFFF"/>
        </w:rPr>
      </w:pPr>
    </w:p>
    <w:p w:rsidR="00170961" w:rsidRDefault="00170961" w:rsidP="00170961">
      <w:pPr>
        <w:pStyle w:val="a7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1.Анализ работы комиссии по делам несовершеннолетних и защите их прав администрации городского округа « город Каспийск» за 2018 год и утверждении плана работы комиссии по делам несовершеннолетних и защите их прав администрации городского округа «город Каспийск» на 2019 год.</w:t>
      </w:r>
    </w:p>
    <w:p w:rsidR="00170961" w:rsidRDefault="00170961" w:rsidP="00170961">
      <w:pPr>
        <w:pStyle w:val="a7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Информация: Комиссия по делам несовершеннолетних и защите их прав. </w:t>
      </w:r>
    </w:p>
    <w:p w:rsidR="00170961" w:rsidRDefault="00170961" w:rsidP="00170961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70961" w:rsidRDefault="00170961" w:rsidP="00170961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2.Состояние безнадзорности и правонарушений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961" w:rsidRDefault="00170961" w:rsidP="00170961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несовершеннолетних в муниципальном округе за 2018 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961" w:rsidRDefault="00170961" w:rsidP="00170961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законодательства о несовершеннолетних и молодежи.</w:t>
      </w:r>
    </w:p>
    <w:p w:rsidR="00170961" w:rsidRDefault="00170961" w:rsidP="001709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Информация: Комиссия по делам несовершеннолетних и защите их  </w:t>
      </w:r>
    </w:p>
    <w:p w:rsidR="00170961" w:rsidRDefault="00170961" w:rsidP="001709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прав;  ОПДН ОМВД России по г. Каспийску.</w:t>
      </w:r>
    </w:p>
    <w:p w:rsidR="00170961" w:rsidRDefault="00170961" w:rsidP="00170961">
      <w:pPr>
        <w:pStyle w:val="a7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70961" w:rsidRDefault="00170961" w:rsidP="00170961">
      <w:pPr>
        <w:pStyle w:val="a7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70961" w:rsidRDefault="00170961" w:rsidP="00170961">
      <w:pPr>
        <w:pStyle w:val="a7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3.Об исполнение п.п. 3,7,8 координационного совещания руководителей правоохранительных органов города Каспийска от 28 июня 2018 года « О состоянии преступности несовершеннолетних и работы органов и учреждений системы профилактики безнадзорности и правонарушений несовершеннолетних, по исполнению возложенных на них законодательством полномочий по профилактике безнадзорности и правонарушений несовершеннолетних».  </w:t>
      </w:r>
    </w:p>
    <w:p w:rsidR="00170961" w:rsidRDefault="00170961" w:rsidP="00170961">
      <w:pPr>
        <w:pStyle w:val="a7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Информация: Комиссия по делам несовершеннолетних и защите их прав; Отдел МВД России по г. Каспийск, МКУ «Управление образование», Комплексный центр социального обслуживания; Отдел по делам культуры, молодежной политике, туризма, физической культуре и спорта городского округа  «город Каспийск».</w:t>
      </w:r>
    </w:p>
    <w:p w:rsidR="00170961" w:rsidRDefault="00170961" w:rsidP="00170961">
      <w:pPr>
        <w:pStyle w:val="a7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70961" w:rsidRDefault="00170961" w:rsidP="00170961">
      <w:pPr>
        <w:pStyle w:val="a7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70961" w:rsidRDefault="00170961" w:rsidP="00170961">
      <w:pPr>
        <w:pStyle w:val="a7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4.О состоянии индивидуально-воспитательной работы с несовершеннолетними, состоящими на профилактическом учете (Абиевой Гулишат Шарабдиновны, 30.07.2004 г.р. и Ахмедовой Мадины Тимуровны, 23.03.2005 г.р.).</w:t>
      </w:r>
    </w:p>
    <w:p w:rsidR="00170961" w:rsidRDefault="00170961" w:rsidP="00170961">
      <w:pPr>
        <w:tabs>
          <w:tab w:val="left" w:pos="315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70961" w:rsidRDefault="00170961" w:rsidP="00170961">
      <w:pPr>
        <w:tabs>
          <w:tab w:val="left" w:pos="315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 выступил:</w:t>
      </w:r>
    </w:p>
    <w:p w:rsidR="00170961" w:rsidRDefault="00170961" w:rsidP="00170961">
      <w:pPr>
        <w:tabs>
          <w:tab w:val="left" w:pos="3150"/>
        </w:tabs>
        <w:ind w:firstLine="709"/>
        <w:jc w:val="both"/>
        <w:rPr>
          <w:sz w:val="28"/>
          <w:szCs w:val="28"/>
        </w:rPr>
      </w:pPr>
      <w:r w:rsidRPr="005A32D3">
        <w:rPr>
          <w:sz w:val="28"/>
          <w:szCs w:val="28"/>
        </w:rPr>
        <w:t>Маликов М.З.</w:t>
      </w:r>
      <w:r>
        <w:rPr>
          <w:sz w:val="28"/>
          <w:szCs w:val="28"/>
        </w:rPr>
        <w:t>-ответственный секретарь комиссии по делам</w:t>
      </w:r>
    </w:p>
    <w:p w:rsidR="00170961" w:rsidRPr="005A32D3" w:rsidRDefault="00170961" w:rsidP="00170961">
      <w:pPr>
        <w:tabs>
          <w:tab w:val="left" w:pos="3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несовершеннолетних и защите их прав.</w:t>
      </w:r>
    </w:p>
    <w:p w:rsidR="00170961" w:rsidRDefault="00170961" w:rsidP="00170961">
      <w:pPr>
        <w:tabs>
          <w:tab w:val="left" w:pos="3150"/>
        </w:tabs>
        <w:ind w:firstLine="709"/>
        <w:jc w:val="both"/>
        <w:rPr>
          <w:sz w:val="28"/>
          <w:szCs w:val="28"/>
        </w:rPr>
      </w:pPr>
      <w:r w:rsidRPr="005A4306">
        <w:rPr>
          <w:sz w:val="28"/>
          <w:szCs w:val="28"/>
        </w:rPr>
        <w:t>Манатова</w:t>
      </w:r>
      <w:r>
        <w:rPr>
          <w:sz w:val="28"/>
          <w:szCs w:val="28"/>
        </w:rPr>
        <w:t xml:space="preserve"> </w:t>
      </w:r>
      <w:r w:rsidRPr="005A4306">
        <w:rPr>
          <w:sz w:val="28"/>
          <w:szCs w:val="28"/>
        </w:rPr>
        <w:t>Б.М.-и.о. начальника ОПДН ОМВД России по г. Каспийск</w:t>
      </w:r>
      <w:r>
        <w:rPr>
          <w:sz w:val="28"/>
          <w:szCs w:val="28"/>
        </w:rPr>
        <w:t>;</w:t>
      </w:r>
    </w:p>
    <w:p w:rsidR="00170961" w:rsidRDefault="00170961" w:rsidP="00170961">
      <w:pPr>
        <w:tabs>
          <w:tab w:val="left" w:pos="31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Загидов Г.М.- заместитель начальника КЦСОН;</w:t>
      </w:r>
    </w:p>
    <w:p w:rsidR="00170961" w:rsidRDefault="00170961" w:rsidP="00170961">
      <w:pPr>
        <w:tabs>
          <w:tab w:val="left" w:pos="31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Селимханова Г.М.-начальник МУ «УО»;</w:t>
      </w:r>
    </w:p>
    <w:p w:rsidR="00170961" w:rsidRDefault="00170961" w:rsidP="00170961">
      <w:pPr>
        <w:tabs>
          <w:tab w:val="left" w:pos="31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Акбиев А.Б.-главный специалист отдела опеки и попечительства   </w:t>
      </w:r>
      <w:r>
        <w:rPr>
          <w:sz w:val="28"/>
          <w:szCs w:val="28"/>
        </w:rPr>
        <w:t xml:space="preserve"> </w:t>
      </w:r>
    </w:p>
    <w:p w:rsidR="00170961" w:rsidRDefault="00170961" w:rsidP="00170961">
      <w:pPr>
        <w:tabs>
          <w:tab w:val="left" w:pos="3150"/>
        </w:tabs>
        <w:ind w:firstLine="709"/>
        <w:jc w:val="both"/>
        <w:rPr>
          <w:b/>
          <w:sz w:val="28"/>
          <w:szCs w:val="28"/>
        </w:rPr>
      </w:pPr>
    </w:p>
    <w:p w:rsidR="00170961" w:rsidRDefault="00170961" w:rsidP="00170961">
      <w:pPr>
        <w:tabs>
          <w:tab w:val="left" w:pos="3150"/>
        </w:tabs>
        <w:ind w:firstLine="709"/>
        <w:jc w:val="both"/>
        <w:rPr>
          <w:sz w:val="28"/>
          <w:szCs w:val="28"/>
        </w:rPr>
      </w:pPr>
    </w:p>
    <w:p w:rsidR="00170961" w:rsidRDefault="00170961" w:rsidP="00170961">
      <w:pPr>
        <w:tabs>
          <w:tab w:val="left" w:pos="31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доклад и выступления участников расширенного </w:t>
      </w:r>
    </w:p>
    <w:p w:rsidR="00170961" w:rsidRDefault="00170961" w:rsidP="00170961">
      <w:pPr>
        <w:tabs>
          <w:tab w:val="left" w:pos="31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по делам несовершеннолетних и защите их прав, -</w:t>
      </w:r>
    </w:p>
    <w:p w:rsidR="00170961" w:rsidRDefault="00170961" w:rsidP="00170961">
      <w:pPr>
        <w:tabs>
          <w:tab w:val="left" w:pos="3150"/>
        </w:tabs>
        <w:ind w:firstLine="709"/>
        <w:jc w:val="both"/>
        <w:rPr>
          <w:sz w:val="28"/>
          <w:szCs w:val="28"/>
        </w:rPr>
      </w:pPr>
    </w:p>
    <w:p w:rsidR="00170961" w:rsidRDefault="00170961" w:rsidP="00170961">
      <w:pPr>
        <w:tabs>
          <w:tab w:val="left" w:pos="31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ПОСТАНОВИЛА:</w:t>
      </w:r>
    </w:p>
    <w:p w:rsidR="00170961" w:rsidRDefault="00170961" w:rsidP="00170961">
      <w:pPr>
        <w:tabs>
          <w:tab w:val="left" w:pos="3150"/>
        </w:tabs>
        <w:ind w:firstLine="709"/>
        <w:jc w:val="both"/>
        <w:rPr>
          <w:sz w:val="28"/>
          <w:szCs w:val="28"/>
        </w:rPr>
      </w:pPr>
    </w:p>
    <w:p w:rsidR="00170961" w:rsidRDefault="00170961" w:rsidP="00170961">
      <w:pPr>
        <w:pStyle w:val="a4"/>
        <w:numPr>
          <w:ilvl w:val="0"/>
          <w:numId w:val="1"/>
        </w:numPr>
        <w:tabs>
          <w:tab w:val="left" w:pos="3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7262B">
        <w:rPr>
          <w:sz w:val="28"/>
          <w:szCs w:val="28"/>
        </w:rPr>
        <w:t>ринять к сведению информацию отв</w:t>
      </w:r>
      <w:r>
        <w:rPr>
          <w:sz w:val="28"/>
          <w:szCs w:val="28"/>
        </w:rPr>
        <w:t xml:space="preserve">етственного секретаря комиссии </w:t>
      </w:r>
      <w:r w:rsidRPr="0097262B">
        <w:rPr>
          <w:sz w:val="28"/>
          <w:szCs w:val="28"/>
        </w:rPr>
        <w:t>по делам несовершеннолетних и защите их прав. Работу</w:t>
      </w:r>
      <w:r>
        <w:rPr>
          <w:sz w:val="28"/>
          <w:szCs w:val="28"/>
        </w:rPr>
        <w:t xml:space="preserve"> проведенную </w:t>
      </w:r>
      <w:r w:rsidRPr="0097262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 по профилактике безнадзорности и правонарушений среди несовершеннолетних на территории городского округа «город Каспийск» за 2018 год</w:t>
      </w:r>
      <w:r w:rsidRPr="0097262B">
        <w:rPr>
          <w:sz w:val="28"/>
          <w:szCs w:val="28"/>
        </w:rPr>
        <w:t xml:space="preserve"> считат</w:t>
      </w:r>
      <w:proofErr w:type="gramStart"/>
      <w:r w:rsidRPr="0097262B">
        <w:rPr>
          <w:sz w:val="28"/>
          <w:szCs w:val="28"/>
        </w:rPr>
        <w:t>ь</w:t>
      </w:r>
      <w:r>
        <w:rPr>
          <w:sz w:val="28"/>
          <w:szCs w:val="28"/>
        </w:rPr>
        <w:t>-</w:t>
      </w:r>
      <w:proofErr w:type="gramEnd"/>
      <w:r w:rsidRPr="0097262B">
        <w:rPr>
          <w:sz w:val="28"/>
          <w:szCs w:val="28"/>
        </w:rPr>
        <w:t xml:space="preserve"> удовлетворительной.</w:t>
      </w:r>
    </w:p>
    <w:p w:rsidR="00170961" w:rsidRDefault="00170961" w:rsidP="00170961">
      <w:pPr>
        <w:pStyle w:val="a4"/>
        <w:numPr>
          <w:ilvl w:val="0"/>
          <w:numId w:val="1"/>
        </w:numPr>
        <w:tabs>
          <w:tab w:val="left" w:pos="3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Принять за основу утвержденный план работы комиссии по делам несовершеннолетних и защите их прав при администрации городского округа» город Каспийск» на 2019 год.</w:t>
      </w:r>
    </w:p>
    <w:p w:rsidR="00170961" w:rsidRDefault="00170961" w:rsidP="00170961">
      <w:pPr>
        <w:pStyle w:val="a4"/>
        <w:numPr>
          <w:ilvl w:val="0"/>
          <w:numId w:val="1"/>
        </w:numPr>
        <w:tabs>
          <w:tab w:val="left" w:pos="3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Субъектам профилактики безнадзорности и правонарушений среди несовершеннолетних администрации городского округа «город Каспийск» организовать исполнение мероприятий 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и ежеквартально предоставлять сведения о проделанной работе в КДН и ЗП.</w:t>
      </w:r>
    </w:p>
    <w:p w:rsidR="00170961" w:rsidRDefault="00170961" w:rsidP="00170961">
      <w:pPr>
        <w:pStyle w:val="a4"/>
        <w:tabs>
          <w:tab w:val="left" w:pos="3150"/>
        </w:tabs>
        <w:jc w:val="both"/>
        <w:rPr>
          <w:sz w:val="28"/>
          <w:szCs w:val="28"/>
        </w:rPr>
      </w:pPr>
    </w:p>
    <w:p w:rsidR="00170961" w:rsidRDefault="00170961" w:rsidP="00170961">
      <w:pPr>
        <w:tabs>
          <w:tab w:val="left" w:pos="315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второму вопросу выступила:</w:t>
      </w:r>
    </w:p>
    <w:p w:rsidR="00170961" w:rsidRDefault="00170961" w:rsidP="00170961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B64D9">
        <w:rPr>
          <w:rFonts w:ascii="Times New Roman" w:hAnsi="Times New Roman" w:cs="Times New Roman"/>
          <w:sz w:val="28"/>
          <w:szCs w:val="28"/>
        </w:rPr>
        <w:t xml:space="preserve">Манатова Б.М.-и.о. начальника ОПДН ОМВД России по г. Каспийск с информацией </w:t>
      </w:r>
      <w:r>
        <w:rPr>
          <w:sz w:val="28"/>
          <w:szCs w:val="28"/>
        </w:rPr>
        <w:t>о с</w:t>
      </w:r>
      <w:r>
        <w:rPr>
          <w:rFonts w:ascii="Times New Roman" w:hAnsi="Times New Roman" w:cs="Times New Roman"/>
          <w:sz w:val="28"/>
          <w:szCs w:val="28"/>
        </w:rPr>
        <w:t xml:space="preserve">остоянии безнадзорности и правонарушений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961" w:rsidRDefault="00170961" w:rsidP="001709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несовершеннолетних в муниципальном округе за 2018 год, </w:t>
      </w:r>
    </w:p>
    <w:p w:rsidR="00170961" w:rsidRDefault="00170961" w:rsidP="001709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 исполнении  законодательства о несовершеннолетних и молодежи.</w:t>
      </w:r>
    </w:p>
    <w:p w:rsidR="00170961" w:rsidRDefault="00170961" w:rsidP="001709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70961" w:rsidRDefault="00170961" w:rsidP="0017096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B64D9">
        <w:rPr>
          <w:rFonts w:ascii="Times New Roman" w:hAnsi="Times New Roman" w:cs="Times New Roman"/>
          <w:b/>
          <w:sz w:val="28"/>
          <w:szCs w:val="28"/>
        </w:rPr>
        <w:t>В обсуждении приняли участие:</w:t>
      </w:r>
    </w:p>
    <w:p w:rsidR="00170961" w:rsidRDefault="00170961" w:rsidP="00170961">
      <w:pPr>
        <w:tabs>
          <w:tab w:val="left" w:pos="3150"/>
        </w:tabs>
        <w:ind w:firstLine="709"/>
        <w:jc w:val="both"/>
        <w:rPr>
          <w:sz w:val="28"/>
          <w:szCs w:val="28"/>
        </w:rPr>
      </w:pPr>
      <w:r w:rsidRPr="005A32D3">
        <w:rPr>
          <w:sz w:val="28"/>
          <w:szCs w:val="28"/>
        </w:rPr>
        <w:t>Маликов М.З.</w:t>
      </w:r>
      <w:r>
        <w:rPr>
          <w:sz w:val="28"/>
          <w:szCs w:val="28"/>
        </w:rPr>
        <w:t>-ответственный секретарь комиссии по делам</w:t>
      </w:r>
    </w:p>
    <w:p w:rsidR="00170961" w:rsidRPr="005A32D3" w:rsidRDefault="00170961" w:rsidP="00170961">
      <w:pPr>
        <w:tabs>
          <w:tab w:val="left" w:pos="3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несовершеннолетних и защите их прав.</w:t>
      </w:r>
    </w:p>
    <w:p w:rsidR="00170961" w:rsidRDefault="00170961" w:rsidP="00170961">
      <w:pPr>
        <w:tabs>
          <w:tab w:val="left" w:pos="31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Загидов Г.М.- заместитель начальника КЦСОН;</w:t>
      </w:r>
    </w:p>
    <w:p w:rsidR="00170961" w:rsidRDefault="00170961" w:rsidP="00170961">
      <w:pPr>
        <w:tabs>
          <w:tab w:val="left" w:pos="31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Селимханова Г.М.-начальник МУ «УО»;</w:t>
      </w:r>
    </w:p>
    <w:p w:rsidR="00170961" w:rsidRDefault="00170961" w:rsidP="00170961">
      <w:pPr>
        <w:tabs>
          <w:tab w:val="left" w:pos="3150"/>
        </w:tabs>
        <w:ind w:firstLine="709"/>
        <w:jc w:val="both"/>
        <w:rPr>
          <w:b/>
          <w:sz w:val="28"/>
          <w:szCs w:val="28"/>
        </w:rPr>
      </w:pPr>
    </w:p>
    <w:p w:rsidR="00170961" w:rsidRPr="00352C8F" w:rsidRDefault="00170961" w:rsidP="00170961">
      <w:pPr>
        <w:tabs>
          <w:tab w:val="left" w:pos="3150"/>
        </w:tabs>
        <w:ind w:firstLine="709"/>
        <w:jc w:val="both"/>
        <w:rPr>
          <w:sz w:val="28"/>
          <w:szCs w:val="28"/>
        </w:rPr>
      </w:pPr>
      <w:r w:rsidRPr="00352C8F">
        <w:rPr>
          <w:sz w:val="28"/>
          <w:szCs w:val="28"/>
        </w:rPr>
        <w:lastRenderedPageBreak/>
        <w:t>Заслушав и обсудив доклад и выступления участников заседания, комиссия по делам несовершеннолетних и защите их прав,-</w:t>
      </w:r>
    </w:p>
    <w:p w:rsidR="00170961" w:rsidRPr="00352C8F" w:rsidRDefault="00170961" w:rsidP="00170961">
      <w:pPr>
        <w:tabs>
          <w:tab w:val="left" w:pos="3150"/>
        </w:tabs>
        <w:ind w:firstLine="709"/>
        <w:jc w:val="both"/>
        <w:rPr>
          <w:sz w:val="28"/>
          <w:szCs w:val="28"/>
        </w:rPr>
      </w:pPr>
    </w:p>
    <w:p w:rsidR="00170961" w:rsidRDefault="00170961" w:rsidP="00170961">
      <w:pPr>
        <w:tabs>
          <w:tab w:val="left" w:pos="315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ПОСТАНОВИЛА:</w:t>
      </w:r>
    </w:p>
    <w:p w:rsidR="00170961" w:rsidRDefault="00170961" w:rsidP="00170961">
      <w:pPr>
        <w:tabs>
          <w:tab w:val="left" w:pos="3150"/>
        </w:tabs>
        <w:ind w:firstLine="709"/>
        <w:jc w:val="both"/>
        <w:rPr>
          <w:sz w:val="28"/>
          <w:szCs w:val="28"/>
        </w:rPr>
      </w:pPr>
    </w:p>
    <w:p w:rsidR="00170961" w:rsidRDefault="00170961" w:rsidP="00170961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52C8F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и.о. начальника ОПДН ОМВД РФ по г. Каспийск Манатовой Б.М. о состоянии безнадзорности и правонарушений среди  несовершеннолетних в муниципальном округе за 2018 год,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352C8F">
        <w:rPr>
          <w:rFonts w:ascii="Times New Roman" w:hAnsi="Times New Roman" w:cs="Times New Roman"/>
          <w:sz w:val="28"/>
          <w:szCs w:val="28"/>
        </w:rPr>
        <w:t>исполнении  законодательства о несовершеннолетних и молодежи.</w:t>
      </w:r>
    </w:p>
    <w:p w:rsidR="00170961" w:rsidRPr="00352C8F" w:rsidRDefault="00170961" w:rsidP="00170961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70961" w:rsidRDefault="00170961" w:rsidP="00170961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Рекомендовать и.о. начальника ОПДН ОМВД по г. Каспийск           Манатовой Б.М. о</w:t>
      </w:r>
      <w:r w:rsidRPr="0040453B">
        <w:rPr>
          <w:rFonts w:ascii="Times New Roman" w:hAnsi="Times New Roman" w:cs="Times New Roman"/>
          <w:sz w:val="28"/>
          <w:szCs w:val="28"/>
        </w:rPr>
        <w:t xml:space="preserve">существлять конкретные мероприятия, направленные на дальнейшее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53B">
        <w:rPr>
          <w:rFonts w:ascii="Times New Roman" w:hAnsi="Times New Roman" w:cs="Times New Roman"/>
          <w:sz w:val="28"/>
          <w:szCs w:val="28"/>
        </w:rPr>
        <w:t>снижение детской преступности:</w:t>
      </w:r>
    </w:p>
    <w:p w:rsidR="00170961" w:rsidRDefault="00170961" w:rsidP="00170961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мероприятия по выявлению несовершеннолетних, употребляющих наркотические средства, спиртные напитки и оказывать подросткам медицинскую и реабилитационную помощи.</w:t>
      </w:r>
    </w:p>
    <w:p w:rsidR="00170961" w:rsidRDefault="00170961" w:rsidP="00170961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дворовых обходов на обслуживаемых участках выявлять факты жестокого обращения с детьми, как в семьях, так и по месту работы и учебы.</w:t>
      </w:r>
    </w:p>
    <w:p w:rsidR="00170961" w:rsidRPr="0040453B" w:rsidRDefault="00170961" w:rsidP="00170961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Выявлять группы несовершеннолетних негативной направленности, принять меры предупреждающего характера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взаимодействием соответствующими службами профилактики   КДН и ЗП, КСЦОН оказывать социально-реабилитационную поддержку.</w:t>
      </w:r>
    </w:p>
    <w:p w:rsidR="00170961" w:rsidRPr="00352C8F" w:rsidRDefault="00170961" w:rsidP="001709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70961" w:rsidRDefault="00170961" w:rsidP="00170961">
      <w:pPr>
        <w:tabs>
          <w:tab w:val="left" w:pos="315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третьему  вопросу:</w:t>
      </w:r>
    </w:p>
    <w:p w:rsidR="00170961" w:rsidRDefault="00170961" w:rsidP="00170961">
      <w:pPr>
        <w:tabs>
          <w:tab w:val="left" w:pos="3150"/>
        </w:tabs>
        <w:ind w:firstLine="709"/>
        <w:jc w:val="both"/>
        <w:rPr>
          <w:b/>
          <w:sz w:val="28"/>
          <w:szCs w:val="28"/>
        </w:rPr>
      </w:pPr>
    </w:p>
    <w:p w:rsidR="00170961" w:rsidRPr="0001033F" w:rsidRDefault="00170961" w:rsidP="00170961">
      <w:pPr>
        <w:tabs>
          <w:tab w:val="left" w:pos="3150"/>
        </w:tabs>
        <w:ind w:firstLine="709"/>
        <w:jc w:val="both"/>
        <w:rPr>
          <w:sz w:val="28"/>
          <w:szCs w:val="28"/>
        </w:rPr>
      </w:pPr>
      <w:r w:rsidRPr="0001033F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01033F">
        <w:rPr>
          <w:sz w:val="28"/>
          <w:szCs w:val="28"/>
        </w:rPr>
        <w:t xml:space="preserve"> исполнении п.п. 3,7,8</w:t>
      </w:r>
      <w:r>
        <w:rPr>
          <w:sz w:val="28"/>
          <w:szCs w:val="28"/>
        </w:rPr>
        <w:t xml:space="preserve"> координационного совещания руководителей правоохранительных органов города Каспийска от 28 июня 2018 года «О состоянии преступности несовершеннолетних и работы органов и утверждённой системы профилактики безнадзорности и правонарушений несовершеннолетних, по исполнению возложенных на них законодательством полномочий по профилактике безнадзорности и правонарушений несовершеннолетних».</w:t>
      </w:r>
    </w:p>
    <w:p w:rsidR="00170961" w:rsidRDefault="00170961" w:rsidP="001709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прав; </w:t>
      </w:r>
      <w:r w:rsidRPr="006B2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«Управление образование»,</w:t>
      </w:r>
    </w:p>
    <w:p w:rsidR="00170961" w:rsidRDefault="00170961" w:rsidP="001709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«Комплексный центр социального обслуживания»; </w:t>
      </w:r>
    </w:p>
    <w:p w:rsidR="00170961" w:rsidRDefault="00170961" w:rsidP="001709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«Отдел по делам культуры, молодежной политике, туризма, физической культуре и спорта» городского округа  «город Каспийск».</w:t>
      </w:r>
    </w:p>
    <w:p w:rsidR="00170961" w:rsidRDefault="00170961" w:rsidP="001709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70961" w:rsidRPr="002007D0" w:rsidRDefault="00170961" w:rsidP="0017096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481">
        <w:rPr>
          <w:rFonts w:ascii="Times New Roman" w:hAnsi="Times New Roman" w:cs="Times New Roman"/>
          <w:b/>
          <w:sz w:val="28"/>
          <w:szCs w:val="28"/>
        </w:rPr>
        <w:t>По четвертому вопросу</w:t>
      </w:r>
      <w:r w:rsidRPr="00464481">
        <w:rPr>
          <w:rFonts w:ascii="Times New Roman" w:hAnsi="Times New Roman" w:cs="Times New Roman"/>
          <w:sz w:val="28"/>
          <w:szCs w:val="28"/>
        </w:rPr>
        <w:t xml:space="preserve"> с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о проведенной</w:t>
      </w:r>
      <w:r w:rsidRPr="004644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индивидуально-воспитательной работ с несовершеннолетними, состоящими на профилактическом учете (Абиевой Гулишат Шарабдиновны, 30.07.2004 г.р.,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Ахмедовой Мадины Тимуровны, 23.03.2005 г.р. и Магомедова Шахбана Алиевича, 02.11.2003 г.р.) </w:t>
      </w:r>
      <w:r w:rsidRPr="002007D0">
        <w:rPr>
          <w:rFonts w:ascii="Times New Roman" w:hAnsi="Times New Roman" w:cs="Times New Roman"/>
          <w:b/>
          <w:sz w:val="28"/>
          <w:szCs w:val="28"/>
        </w:rPr>
        <w:t xml:space="preserve">выступили; </w:t>
      </w:r>
    </w:p>
    <w:p w:rsidR="00170961" w:rsidRDefault="00170961" w:rsidP="001709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МБОУ 2СОШ-2» Буттаева Мензура Сефиралиевна,</w:t>
      </w:r>
    </w:p>
    <w:p w:rsidR="00170961" w:rsidRDefault="00170961" w:rsidP="001709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МБОУ «СОШ-2» Рудоманова Ирина Валерьевна. Социальный педагог лицея №8 Талиева Гулизар Ризвановна.</w:t>
      </w:r>
    </w:p>
    <w:p w:rsidR="00170961" w:rsidRDefault="00170961" w:rsidP="0017096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64D9">
        <w:rPr>
          <w:rFonts w:ascii="Times New Roman" w:hAnsi="Times New Roman" w:cs="Times New Roman"/>
          <w:b/>
          <w:sz w:val="28"/>
          <w:szCs w:val="28"/>
        </w:rPr>
        <w:t>В обсуждении приняли участие:</w:t>
      </w:r>
    </w:p>
    <w:p w:rsidR="00170961" w:rsidRPr="005A32D3" w:rsidRDefault="00170961" w:rsidP="00170961">
      <w:pPr>
        <w:tabs>
          <w:tab w:val="left" w:pos="3150"/>
        </w:tabs>
        <w:jc w:val="both"/>
        <w:rPr>
          <w:sz w:val="28"/>
          <w:szCs w:val="28"/>
        </w:rPr>
      </w:pPr>
      <w:r w:rsidRPr="005A32D3">
        <w:rPr>
          <w:sz w:val="28"/>
          <w:szCs w:val="28"/>
        </w:rPr>
        <w:t>Маликов М.З.</w:t>
      </w:r>
      <w:r>
        <w:rPr>
          <w:sz w:val="28"/>
          <w:szCs w:val="28"/>
        </w:rPr>
        <w:t>-ответственный секретарь комиссии по делам          несовершеннолетних и защите их прав.</w:t>
      </w:r>
    </w:p>
    <w:p w:rsidR="00170961" w:rsidRDefault="00170961" w:rsidP="00170961">
      <w:pPr>
        <w:tabs>
          <w:tab w:val="left" w:pos="3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Загидов Г.М.- заместитель начальника КЦСОН;</w:t>
      </w:r>
    </w:p>
    <w:p w:rsidR="00170961" w:rsidRDefault="00170961" w:rsidP="00170961">
      <w:pPr>
        <w:tabs>
          <w:tab w:val="left" w:pos="3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Селимханова Г.М.-начальник МУ «УО»;</w:t>
      </w:r>
    </w:p>
    <w:p w:rsidR="00170961" w:rsidRDefault="00170961" w:rsidP="00170961">
      <w:pPr>
        <w:tabs>
          <w:tab w:val="left" w:pos="3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Манатова Б.М.-и.о. начальника ОПДН ОМВД России по г. Каспийск.</w:t>
      </w:r>
    </w:p>
    <w:p w:rsidR="00170961" w:rsidRDefault="00170961" w:rsidP="00170961">
      <w:pPr>
        <w:tabs>
          <w:tab w:val="left" w:pos="3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Акбиев А.Б.-главный специалист опеки и попечительства.</w:t>
      </w:r>
    </w:p>
    <w:p w:rsidR="00170961" w:rsidRDefault="00170961" w:rsidP="00170961">
      <w:pPr>
        <w:tabs>
          <w:tab w:val="left" w:pos="3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0961" w:rsidRDefault="00170961" w:rsidP="00170961">
      <w:pPr>
        <w:tabs>
          <w:tab w:val="left" w:pos="3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материалы прилагаются.</w:t>
      </w:r>
    </w:p>
    <w:p w:rsidR="00170961" w:rsidRPr="00464481" w:rsidRDefault="00170961" w:rsidP="001709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70961" w:rsidRDefault="00170961" w:rsidP="00170961">
      <w:pPr>
        <w:tabs>
          <w:tab w:val="left" w:pos="3150"/>
        </w:tabs>
        <w:ind w:firstLine="709"/>
        <w:jc w:val="both"/>
        <w:rPr>
          <w:b/>
          <w:sz w:val="28"/>
          <w:szCs w:val="28"/>
        </w:rPr>
      </w:pPr>
    </w:p>
    <w:p w:rsidR="00170961" w:rsidRDefault="00170961" w:rsidP="00170961">
      <w:pPr>
        <w:tabs>
          <w:tab w:val="left" w:pos="3150"/>
        </w:tabs>
        <w:ind w:left="709"/>
        <w:jc w:val="both"/>
        <w:rPr>
          <w:sz w:val="28"/>
          <w:szCs w:val="28"/>
        </w:rPr>
      </w:pPr>
    </w:p>
    <w:p w:rsidR="00170961" w:rsidRDefault="00170961" w:rsidP="00170961">
      <w:pPr>
        <w:tabs>
          <w:tab w:val="left" w:pos="3150"/>
        </w:tabs>
        <w:ind w:left="709"/>
        <w:jc w:val="both"/>
        <w:rPr>
          <w:sz w:val="28"/>
          <w:szCs w:val="28"/>
        </w:rPr>
      </w:pPr>
    </w:p>
    <w:p w:rsidR="00170961" w:rsidRDefault="00170961" w:rsidP="00170961">
      <w:pPr>
        <w:tabs>
          <w:tab w:val="left" w:pos="3150"/>
        </w:tabs>
        <w:ind w:left="709"/>
        <w:jc w:val="both"/>
        <w:rPr>
          <w:sz w:val="28"/>
          <w:szCs w:val="28"/>
        </w:rPr>
      </w:pPr>
    </w:p>
    <w:p w:rsidR="00170961" w:rsidRDefault="00170961" w:rsidP="00170961">
      <w:pPr>
        <w:tabs>
          <w:tab w:val="left" w:pos="3150"/>
        </w:tabs>
        <w:ind w:left="709"/>
        <w:jc w:val="both"/>
        <w:rPr>
          <w:sz w:val="28"/>
          <w:szCs w:val="28"/>
        </w:rPr>
      </w:pPr>
    </w:p>
    <w:p w:rsidR="00170961" w:rsidRDefault="00170961" w:rsidP="00170961">
      <w:pPr>
        <w:tabs>
          <w:tab w:val="left" w:pos="3150"/>
        </w:tabs>
        <w:ind w:left="709"/>
        <w:jc w:val="both"/>
        <w:rPr>
          <w:sz w:val="28"/>
          <w:szCs w:val="28"/>
        </w:rPr>
      </w:pPr>
      <w:bookmarkStart w:id="0" w:name="_GoBack"/>
      <w:bookmarkEnd w:id="0"/>
    </w:p>
    <w:p w:rsidR="00170961" w:rsidRDefault="00170961" w:rsidP="00170961">
      <w:pPr>
        <w:tabs>
          <w:tab w:val="left" w:pos="3150"/>
        </w:tabs>
        <w:ind w:left="709"/>
        <w:jc w:val="both"/>
        <w:rPr>
          <w:sz w:val="28"/>
          <w:szCs w:val="28"/>
        </w:rPr>
      </w:pPr>
    </w:p>
    <w:p w:rsidR="00170961" w:rsidRDefault="00170961" w:rsidP="00170961">
      <w:pPr>
        <w:tabs>
          <w:tab w:val="left" w:pos="3150"/>
        </w:tabs>
        <w:ind w:left="709"/>
        <w:jc w:val="both"/>
        <w:rPr>
          <w:sz w:val="28"/>
          <w:szCs w:val="28"/>
        </w:rPr>
      </w:pPr>
    </w:p>
    <w:p w:rsidR="00170961" w:rsidRDefault="00170961" w:rsidP="00170961">
      <w:pPr>
        <w:tabs>
          <w:tab w:val="left" w:pos="3150"/>
        </w:tabs>
        <w:ind w:left="709"/>
        <w:jc w:val="both"/>
        <w:rPr>
          <w:sz w:val="28"/>
          <w:szCs w:val="28"/>
        </w:rPr>
      </w:pPr>
    </w:p>
    <w:p w:rsidR="00170961" w:rsidRDefault="00170961" w:rsidP="00170961">
      <w:pPr>
        <w:tabs>
          <w:tab w:val="left" w:pos="3150"/>
        </w:tabs>
        <w:ind w:left="709"/>
        <w:jc w:val="both"/>
        <w:rPr>
          <w:sz w:val="28"/>
          <w:szCs w:val="28"/>
        </w:rPr>
      </w:pPr>
    </w:p>
    <w:p w:rsidR="00170961" w:rsidRDefault="00170961" w:rsidP="00170961">
      <w:pPr>
        <w:tabs>
          <w:tab w:val="left" w:pos="3150"/>
        </w:tabs>
        <w:ind w:left="709"/>
        <w:jc w:val="both"/>
        <w:rPr>
          <w:sz w:val="28"/>
          <w:szCs w:val="28"/>
        </w:rPr>
      </w:pPr>
    </w:p>
    <w:p w:rsidR="00170961" w:rsidRDefault="00170961" w:rsidP="00170961">
      <w:pPr>
        <w:tabs>
          <w:tab w:val="left" w:pos="3150"/>
        </w:tabs>
        <w:ind w:left="709"/>
        <w:jc w:val="both"/>
        <w:rPr>
          <w:sz w:val="28"/>
          <w:szCs w:val="28"/>
        </w:rPr>
      </w:pPr>
    </w:p>
    <w:p w:rsidR="00170961" w:rsidRDefault="00170961" w:rsidP="00170961">
      <w:pPr>
        <w:tabs>
          <w:tab w:val="left" w:pos="3150"/>
        </w:tabs>
        <w:ind w:left="709"/>
        <w:jc w:val="both"/>
        <w:rPr>
          <w:sz w:val="28"/>
          <w:szCs w:val="28"/>
        </w:rPr>
      </w:pPr>
    </w:p>
    <w:p w:rsidR="00170961" w:rsidRDefault="00170961" w:rsidP="00170961">
      <w:pPr>
        <w:tabs>
          <w:tab w:val="left" w:pos="3150"/>
        </w:tabs>
        <w:ind w:left="709"/>
        <w:jc w:val="both"/>
        <w:rPr>
          <w:sz w:val="28"/>
          <w:szCs w:val="28"/>
        </w:rPr>
      </w:pPr>
    </w:p>
    <w:p w:rsidR="00B31725" w:rsidRDefault="00B31725"/>
    <w:sectPr w:rsidR="00B3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323BD"/>
    <w:multiLevelType w:val="hybridMultilevel"/>
    <w:tmpl w:val="FE6AD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10781"/>
    <w:multiLevelType w:val="hybridMultilevel"/>
    <w:tmpl w:val="62605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A3"/>
    <w:rsid w:val="00170961"/>
    <w:rsid w:val="007B71A3"/>
    <w:rsid w:val="00B3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70961"/>
    <w:pPr>
      <w:jc w:val="center"/>
    </w:pPr>
    <w:rPr>
      <w:b/>
      <w:bCs/>
      <w:sz w:val="28"/>
    </w:rPr>
  </w:style>
  <w:style w:type="paragraph" w:styleId="a4">
    <w:name w:val="List Paragraph"/>
    <w:basedOn w:val="a"/>
    <w:uiPriority w:val="34"/>
    <w:qFormat/>
    <w:rsid w:val="00170961"/>
    <w:pPr>
      <w:ind w:left="720"/>
      <w:contextualSpacing/>
    </w:pPr>
  </w:style>
  <w:style w:type="character" w:styleId="a5">
    <w:name w:val="Strong"/>
    <w:basedOn w:val="a0"/>
    <w:uiPriority w:val="22"/>
    <w:qFormat/>
    <w:rsid w:val="00170961"/>
    <w:rPr>
      <w:b/>
      <w:bCs/>
    </w:rPr>
  </w:style>
  <w:style w:type="character" w:customStyle="1" w:styleId="a6">
    <w:name w:val="Без интервала Знак"/>
    <w:link w:val="a7"/>
    <w:uiPriority w:val="1"/>
    <w:locked/>
    <w:rsid w:val="00170961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170961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70961"/>
    <w:pPr>
      <w:jc w:val="center"/>
    </w:pPr>
    <w:rPr>
      <w:b/>
      <w:bCs/>
      <w:sz w:val="28"/>
    </w:rPr>
  </w:style>
  <w:style w:type="paragraph" w:styleId="a4">
    <w:name w:val="List Paragraph"/>
    <w:basedOn w:val="a"/>
    <w:uiPriority w:val="34"/>
    <w:qFormat/>
    <w:rsid w:val="00170961"/>
    <w:pPr>
      <w:ind w:left="720"/>
      <w:contextualSpacing/>
    </w:pPr>
  </w:style>
  <w:style w:type="character" w:styleId="a5">
    <w:name w:val="Strong"/>
    <w:basedOn w:val="a0"/>
    <w:uiPriority w:val="22"/>
    <w:qFormat/>
    <w:rsid w:val="00170961"/>
    <w:rPr>
      <w:b/>
      <w:bCs/>
    </w:rPr>
  </w:style>
  <w:style w:type="character" w:customStyle="1" w:styleId="a6">
    <w:name w:val="Без интервала Знак"/>
    <w:link w:val="a7"/>
    <w:uiPriority w:val="1"/>
    <w:locked/>
    <w:rsid w:val="00170961"/>
    <w:rPr>
      <w:rFonts w:ascii="Calibri" w:hAnsi="Calibri" w:cs="Calibri"/>
    </w:rPr>
  </w:style>
  <w:style w:type="paragraph" w:styleId="a7">
    <w:name w:val="No Spacing"/>
    <w:link w:val="a6"/>
    <w:uiPriority w:val="1"/>
    <w:qFormat/>
    <w:rsid w:val="0017096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7041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2019-03-22T08:22:00Z</dcterms:created>
  <dcterms:modified xsi:type="dcterms:W3CDTF">2019-03-22T08:23:00Z</dcterms:modified>
</cp:coreProperties>
</file>